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FF4" w14:textId="77777777" w:rsidR="00662BE7" w:rsidRPr="00662BE7" w:rsidRDefault="00662BE7" w:rsidP="00662BE7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662BE7">
        <w:rPr>
          <w:rFonts w:ascii="Arial" w:hAnsi="Arial" w:cs="Arial"/>
          <w:caps/>
          <w:color w:val="333333"/>
          <w:sz w:val="22"/>
          <w:szCs w:val="22"/>
        </w:rPr>
        <w:t>1011. PUBLICACIÓN DE LAS DECLARACIONES ANUALES DE BIENES DE LOS/LAS REPRESENTANTES LOCALES O A LA ADQUISICIÓN O PÉRDIDA DE LA CONDICIÓN DE DIPUTADO/A.</w:t>
      </w:r>
    </w:p>
    <w:p w14:paraId="0977B52B" w14:textId="77777777" w:rsidR="00662BE7" w:rsidRPr="00662BE7" w:rsidRDefault="00662BE7" w:rsidP="00662BE7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662BE7">
        <w:rPr>
          <w:rFonts w:ascii="Arial" w:hAnsi="Arial" w:cs="Arial"/>
          <w:color w:val="777777"/>
          <w:sz w:val="20"/>
          <w:szCs w:val="20"/>
        </w:rPr>
        <w:t>Actualmente no existen concejales con la condición de diputado/a.</w:t>
      </w:r>
    </w:p>
    <w:p w14:paraId="506DD7B6" w14:textId="77777777" w:rsidR="00662BE7" w:rsidRPr="00662BE7" w:rsidRDefault="00662BE7" w:rsidP="00662BE7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hyperlink r:id="rId7" w:history="1">
        <w:r w:rsidRPr="00662BE7">
          <w:rPr>
            <w:rStyle w:val="Hipervnculo"/>
            <w:rFonts w:ascii="Arial" w:hAnsi="Arial" w:cs="Arial"/>
            <w:color w:val="3697D9"/>
            <w:sz w:val="20"/>
            <w:szCs w:val="20"/>
          </w:rPr>
          <w:t>DECLARACIONES DE BIENES e INTERESES CONCEJALES 2019-2023</w:t>
        </w:r>
      </w:hyperlink>
    </w:p>
    <w:p w14:paraId="7BE0776E" w14:textId="4C1FDC0B" w:rsidR="006700F2" w:rsidRPr="00662BE7" w:rsidRDefault="006700F2" w:rsidP="00662BE7">
      <w:pPr>
        <w:rPr>
          <w:rFonts w:ascii="Arial" w:hAnsi="Arial" w:cs="Arial"/>
          <w:sz w:val="20"/>
          <w:szCs w:val="20"/>
        </w:rPr>
      </w:pPr>
    </w:p>
    <w:sectPr w:rsidR="006700F2" w:rsidRPr="00662BE7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831D" w14:textId="77777777" w:rsidR="009145AD" w:rsidRDefault="009145AD">
      <w:pPr>
        <w:spacing w:after="0" w:line="240" w:lineRule="auto"/>
      </w:pPr>
      <w:r>
        <w:separator/>
      </w:r>
    </w:p>
  </w:endnote>
  <w:endnote w:type="continuationSeparator" w:id="0">
    <w:p w14:paraId="4228ACAC" w14:textId="77777777" w:rsidR="009145AD" w:rsidRDefault="0091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04A7" w14:textId="77777777" w:rsidR="009145AD" w:rsidRDefault="009145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6004AF" w14:textId="77777777" w:rsidR="009145AD" w:rsidRDefault="0091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EE110E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EE110E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F48"/>
    <w:multiLevelType w:val="multilevel"/>
    <w:tmpl w:val="46187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2B4"/>
    <w:multiLevelType w:val="multilevel"/>
    <w:tmpl w:val="1556D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5338"/>
    <w:multiLevelType w:val="multilevel"/>
    <w:tmpl w:val="A056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7767"/>
    <w:multiLevelType w:val="multilevel"/>
    <w:tmpl w:val="DAF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30361"/>
    <w:multiLevelType w:val="multilevel"/>
    <w:tmpl w:val="BCCE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9402F"/>
    <w:multiLevelType w:val="multilevel"/>
    <w:tmpl w:val="FB50B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615D"/>
    <w:multiLevelType w:val="multilevel"/>
    <w:tmpl w:val="FA36A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D0AF6"/>
    <w:multiLevelType w:val="multilevel"/>
    <w:tmpl w:val="7B9A2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649486">
    <w:abstractNumId w:val="3"/>
  </w:num>
  <w:num w:numId="2" w16cid:durableId="1716930160">
    <w:abstractNumId w:val="2"/>
  </w:num>
  <w:num w:numId="3" w16cid:durableId="24404513">
    <w:abstractNumId w:val="7"/>
  </w:num>
  <w:num w:numId="4" w16cid:durableId="722145561">
    <w:abstractNumId w:val="4"/>
  </w:num>
  <w:num w:numId="5" w16cid:durableId="496582116">
    <w:abstractNumId w:val="0"/>
  </w:num>
  <w:num w:numId="6" w16cid:durableId="628173640">
    <w:abstractNumId w:val="1"/>
  </w:num>
  <w:num w:numId="7" w16cid:durableId="387610313">
    <w:abstractNumId w:val="5"/>
  </w:num>
  <w:num w:numId="8" w16cid:durableId="1205481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01B61"/>
    <w:rsid w:val="00052430"/>
    <w:rsid w:val="000A2FEB"/>
    <w:rsid w:val="000B0782"/>
    <w:rsid w:val="000E1E87"/>
    <w:rsid w:val="00150092"/>
    <w:rsid w:val="00294990"/>
    <w:rsid w:val="002C7E3D"/>
    <w:rsid w:val="003402ED"/>
    <w:rsid w:val="003857E6"/>
    <w:rsid w:val="004103AA"/>
    <w:rsid w:val="004720E7"/>
    <w:rsid w:val="005168EA"/>
    <w:rsid w:val="0059779E"/>
    <w:rsid w:val="005D1BC4"/>
    <w:rsid w:val="005E5E8F"/>
    <w:rsid w:val="005F7BAC"/>
    <w:rsid w:val="00662BE7"/>
    <w:rsid w:val="00663BD9"/>
    <w:rsid w:val="006700F2"/>
    <w:rsid w:val="006709D0"/>
    <w:rsid w:val="006B48FA"/>
    <w:rsid w:val="00804583"/>
    <w:rsid w:val="009145AD"/>
    <w:rsid w:val="00997918"/>
    <w:rsid w:val="00BA719D"/>
    <w:rsid w:val="00C37AFB"/>
    <w:rsid w:val="00CE4FAE"/>
    <w:rsid w:val="00DF2F5F"/>
    <w:rsid w:val="00DF7B08"/>
    <w:rsid w:val="00E06D0C"/>
    <w:rsid w:val="00E46D25"/>
    <w:rsid w:val="00EA4E19"/>
    <w:rsid w:val="00F47A01"/>
    <w:rsid w:val="00F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948">
                          <w:marLeft w:val="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147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015">
                              <w:marLeft w:val="14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077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187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36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256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488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496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8201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8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025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362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833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49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32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30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11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21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24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654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1906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615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503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63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7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5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3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3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7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1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6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5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3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5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7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4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0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9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2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6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2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6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1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55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6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2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5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9954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6589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6781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santacruzdelapalma.es/images/gallerys/pages/files/Registro%20de%20Bienes%20y%20actividad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Josafat Martín</cp:lastModifiedBy>
  <cp:revision>2</cp:revision>
  <cp:lastPrinted>2022-08-02T09:10:00Z</cp:lastPrinted>
  <dcterms:created xsi:type="dcterms:W3CDTF">2022-08-02T09:12:00Z</dcterms:created>
  <dcterms:modified xsi:type="dcterms:W3CDTF">2022-08-02T09:12:00Z</dcterms:modified>
</cp:coreProperties>
</file>