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20A84C15" w14:textId="77777777" w:rsidR="00036D2A" w:rsidRDefault="002E5D0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1158. Partes firmantes y denominación del convenio; objeto, con indicación de las actuaciones o actividades comprometidas; plazo y condiciones de vigencia; órganos o unidades encargadas de la ejecución y obligaciones </w:t>
      </w:r>
      <w:r>
        <w:rPr>
          <w:rFonts w:ascii="Arial" w:hAnsi="Arial" w:cs="Arial"/>
          <w:b/>
          <w:bCs/>
        </w:rPr>
        <w:t>económicas/financiación, con indicación de las cantidades que corresponden a cada una de las partes firmantes.</w:t>
      </w:r>
    </w:p>
    <w:p w14:paraId="737B891C" w14:textId="77777777" w:rsidR="00036D2A" w:rsidRDefault="002E5D04">
      <w:pPr>
        <w:spacing w:after="0pt" w:line="12pt" w:lineRule="auto"/>
        <w:jc w:val="both"/>
      </w:pPr>
      <w:r>
        <w:rPr>
          <w:rFonts w:ascii="Arial" w:hAnsi="Arial" w:cs="Arial"/>
          <w:color w:val="333333"/>
          <w:sz w:val="20"/>
          <w:szCs w:val="20"/>
        </w:rPr>
        <w:t>Este enlace contiene la información relativa a los </w:t>
      </w:r>
      <w:r>
        <w:rPr>
          <w:rStyle w:val="Textoennegrita"/>
          <w:rFonts w:ascii="Arial" w:hAnsi="Arial" w:cs="Arial"/>
          <w:color w:val="333333"/>
          <w:sz w:val="20"/>
          <w:szCs w:val="20"/>
        </w:rPr>
        <w:t>Convenios celebrados por el Excmo. Ayuntamiento de Santa Cruz de La Palma con otros organismos</w:t>
      </w:r>
      <w:r>
        <w:rPr>
          <w:rStyle w:val="Textoennegrita"/>
          <w:rFonts w:ascii="Arial" w:hAnsi="Arial" w:cs="Arial"/>
          <w:color w:val="333333"/>
          <w:sz w:val="20"/>
          <w:szCs w:val="20"/>
        </w:rPr>
        <w:t xml:space="preserve"> y entes</w:t>
      </w:r>
      <w:r>
        <w:rPr>
          <w:rFonts w:ascii="Arial" w:hAnsi="Arial" w:cs="Arial"/>
          <w:color w:val="333333"/>
          <w:sz w:val="20"/>
          <w:szCs w:val="20"/>
        </w:rPr>
        <w:t>, incluyendo:</w:t>
      </w:r>
    </w:p>
    <w:p w14:paraId="6547DBF3" w14:textId="77777777" w:rsidR="00036D2A" w:rsidRDefault="00036D2A">
      <w:pPr>
        <w:jc w:val="both"/>
        <w:rPr>
          <w:rFonts w:ascii="Arial" w:hAnsi="Arial" w:cs="Arial"/>
          <w:color w:val="333333"/>
          <w:sz w:val="20"/>
          <w:szCs w:val="20"/>
        </w:rPr>
      </w:pPr>
    </w:p>
    <w:p w14:paraId="10CDDEF5" w14:textId="77777777" w:rsidR="00036D2A" w:rsidRDefault="002E5D04">
      <w:pPr>
        <w:spacing w:before="6pt" w:after="6pt" w:line="12pt" w:lineRule="auto"/>
        <w:jc w:val="both"/>
      </w:pPr>
      <w:r>
        <w:rPr>
          <w:rStyle w:val="nfasis"/>
          <w:rFonts w:ascii="Arial" w:hAnsi="Arial" w:cs="Arial"/>
          <w:color w:val="333333"/>
          <w:sz w:val="20"/>
          <w:szCs w:val="20"/>
        </w:rPr>
        <w:t>13.1.1. Partes firmantes y denominación del Convenio</w:t>
      </w:r>
    </w:p>
    <w:p w14:paraId="44EF2323" w14:textId="77777777" w:rsidR="00036D2A" w:rsidRDefault="002E5D04">
      <w:pPr>
        <w:spacing w:before="6pt" w:after="6pt" w:line="12pt" w:lineRule="auto"/>
        <w:jc w:val="both"/>
      </w:pPr>
      <w:r>
        <w:rPr>
          <w:rStyle w:val="nfasis"/>
          <w:rFonts w:ascii="Arial" w:hAnsi="Arial" w:cs="Arial"/>
          <w:color w:val="333333"/>
          <w:sz w:val="20"/>
          <w:szCs w:val="20"/>
        </w:rPr>
        <w:t>13.1.2. Objeto.</w:t>
      </w:r>
    </w:p>
    <w:p w14:paraId="2523D028" w14:textId="77777777" w:rsidR="00036D2A" w:rsidRDefault="002E5D04">
      <w:pPr>
        <w:spacing w:before="6pt" w:after="6pt" w:line="12pt" w:lineRule="auto"/>
        <w:jc w:val="both"/>
      </w:pPr>
      <w:r>
        <w:rPr>
          <w:rStyle w:val="nfasis"/>
          <w:rFonts w:ascii="Arial" w:hAnsi="Arial" w:cs="Arial"/>
          <w:color w:val="333333"/>
          <w:sz w:val="20"/>
          <w:szCs w:val="20"/>
        </w:rPr>
        <w:t>13.1.3. Actuaciones o actividades comprometidas.</w:t>
      </w:r>
    </w:p>
    <w:p w14:paraId="69F54B39" w14:textId="77777777" w:rsidR="00036D2A" w:rsidRDefault="002E5D04">
      <w:pPr>
        <w:spacing w:before="6pt" w:after="6pt" w:line="12pt" w:lineRule="auto"/>
        <w:jc w:val="both"/>
      </w:pPr>
      <w:r>
        <w:rPr>
          <w:rStyle w:val="nfasis"/>
          <w:rFonts w:ascii="Arial" w:hAnsi="Arial" w:cs="Arial"/>
          <w:color w:val="333333"/>
          <w:sz w:val="20"/>
          <w:szCs w:val="20"/>
        </w:rPr>
        <w:t>13.1.4. Plazo y condiciones de vigencia.</w:t>
      </w:r>
    </w:p>
    <w:p w14:paraId="0253A87F" w14:textId="77777777" w:rsidR="00036D2A" w:rsidRDefault="002E5D04">
      <w:pPr>
        <w:spacing w:before="6pt" w:after="6pt" w:line="12pt" w:lineRule="auto"/>
        <w:jc w:val="both"/>
      </w:pPr>
      <w:r>
        <w:rPr>
          <w:rStyle w:val="nfasis"/>
          <w:rFonts w:ascii="Arial" w:hAnsi="Arial" w:cs="Arial"/>
          <w:color w:val="333333"/>
          <w:sz w:val="20"/>
          <w:szCs w:val="20"/>
        </w:rPr>
        <w:t>13.1.5. Órganos o unidades encargadas durante su ejecución.</w:t>
      </w:r>
    </w:p>
    <w:p w14:paraId="5E73BAFF" w14:textId="77777777" w:rsidR="00036D2A" w:rsidRDefault="002E5D04">
      <w:pPr>
        <w:spacing w:before="6pt" w:after="6pt" w:line="12pt" w:lineRule="auto"/>
        <w:jc w:val="both"/>
      </w:pPr>
      <w:r>
        <w:rPr>
          <w:rStyle w:val="nfasis"/>
          <w:rFonts w:ascii="Arial" w:hAnsi="Arial" w:cs="Arial"/>
          <w:color w:val="333333"/>
          <w:sz w:val="20"/>
          <w:szCs w:val="20"/>
        </w:rPr>
        <w:t>13.1.6. Obliga</w:t>
      </w:r>
      <w:r>
        <w:rPr>
          <w:rStyle w:val="nfasis"/>
          <w:rFonts w:ascii="Arial" w:hAnsi="Arial" w:cs="Arial"/>
          <w:color w:val="333333"/>
          <w:sz w:val="20"/>
          <w:szCs w:val="20"/>
        </w:rPr>
        <w:t>ciones económicas/financiación, con indicación de las cantidades que corresponden a cada una de las partes firmantes</w:t>
      </w:r>
    </w:p>
    <w:p w14:paraId="18D99E96" w14:textId="77777777" w:rsidR="00036D2A" w:rsidRDefault="002E5D04">
      <w:pPr>
        <w:spacing w:before="6pt" w:after="6pt" w:line="12pt" w:lineRule="auto"/>
        <w:jc w:val="both"/>
      </w:pPr>
      <w:r>
        <w:rPr>
          <w:rStyle w:val="nfasis"/>
          <w:rFonts w:ascii="Arial" w:hAnsi="Arial" w:cs="Arial"/>
          <w:color w:val="333333"/>
          <w:sz w:val="20"/>
          <w:szCs w:val="20"/>
        </w:rPr>
        <w:t>13.1.7 Modificaciones realizadas durante la vigencia: objeto y fecha.</w:t>
      </w:r>
    </w:p>
    <w:p w14:paraId="6FA591B8" w14:textId="663F77ED" w:rsidR="00036D2A" w:rsidRDefault="00036D2A">
      <w:pPr>
        <w:rPr>
          <w:rFonts w:ascii="Arial" w:hAnsi="Arial" w:cs="Arial"/>
          <w:color w:val="333333"/>
          <w:sz w:val="20"/>
          <w:szCs w:val="20"/>
        </w:rPr>
      </w:pPr>
    </w:p>
    <w:p w14:paraId="2BE8AF57" w14:textId="597B53FD" w:rsidR="00D824C2" w:rsidRDefault="00D824C2">
      <w:pPr>
        <w:rPr>
          <w:rFonts w:ascii="Arial" w:hAnsi="Arial" w:cs="Arial"/>
          <w:b/>
          <w:bCs/>
          <w:sz w:val="20"/>
          <w:szCs w:val="20"/>
        </w:rPr>
      </w:pPr>
      <w:r w:rsidRPr="00D824C2">
        <w:rPr>
          <w:rFonts w:ascii="Arial" w:hAnsi="Arial" w:cs="Arial"/>
          <w:b/>
          <w:bCs/>
          <w:sz w:val="20"/>
          <w:szCs w:val="20"/>
        </w:rPr>
        <w:t>Convenios de colaboración</w:t>
      </w:r>
      <w:r w:rsidR="00B370EA">
        <w:rPr>
          <w:rFonts w:ascii="Arial" w:hAnsi="Arial" w:cs="Arial"/>
          <w:b/>
          <w:bCs/>
          <w:sz w:val="20"/>
          <w:szCs w:val="20"/>
        </w:rPr>
        <w:t xml:space="preserve"> </w:t>
      </w:r>
      <w:hyperlink r:id="rId6" w:history="1">
        <w:r w:rsidR="004A73EB" w:rsidRPr="00732D88">
          <w:rPr>
            <w:rStyle w:val="Hipervnculo"/>
            <w:rFonts w:ascii="Arial" w:hAnsi="Arial" w:cs="Arial"/>
            <w:b/>
            <w:bCs/>
            <w:sz w:val="20"/>
            <w:szCs w:val="20"/>
          </w:rPr>
          <w:t>https://sede.santacruzdelapalma.es/publico/contenido/CONVENIOS</w:t>
        </w:r>
      </w:hyperlink>
    </w:p>
    <w:p w14:paraId="3633E210" w14:textId="77777777" w:rsidR="00B370EA" w:rsidRPr="00D824C2" w:rsidRDefault="00B370EA">
      <w:pPr>
        <w:rPr>
          <w:rFonts w:ascii="Arial" w:hAnsi="Arial" w:cs="Arial"/>
          <w:color w:val="333333"/>
          <w:sz w:val="20"/>
          <w:szCs w:val="20"/>
        </w:rPr>
      </w:pPr>
    </w:p>
    <w:p w14:paraId="3DD426A5" w14:textId="18023D43" w:rsidR="00036D2A" w:rsidRDefault="00036D2A"/>
    <w:p w14:paraId="0EDB69E0" w14:textId="77777777" w:rsidR="00036D2A" w:rsidRDefault="00036D2A">
      <w:pPr>
        <w:suppressAutoHyphens w:val="0"/>
        <w:spacing w:after="0pt" w:line="12pt" w:lineRule="auto"/>
        <w:jc w:val="both"/>
        <w:textAlignment w:val="auto"/>
        <w:rPr>
          <w:rFonts w:ascii="Roboto" w:eastAsia="Times New Roman" w:hAnsi="Roboto"/>
          <w:color w:val="777777"/>
          <w:sz w:val="23"/>
          <w:szCs w:val="23"/>
          <w:lang w:eastAsia="es-ES"/>
        </w:rPr>
      </w:pPr>
    </w:p>
    <w:p w14:paraId="1279795D" w14:textId="77777777" w:rsidR="00036D2A" w:rsidRDefault="00036D2A">
      <w:pPr>
        <w:suppressAutoHyphens w:val="0"/>
        <w:spacing w:after="11.25pt" w:line="12pt" w:lineRule="auto"/>
        <w:textAlignment w:val="auto"/>
        <w:rPr>
          <w:rFonts w:ascii="Arial" w:eastAsia="Times New Roman" w:hAnsi="Arial" w:cs="Arial"/>
          <w:color w:val="777777"/>
          <w:sz w:val="20"/>
          <w:szCs w:val="20"/>
          <w:lang w:eastAsia="es-ES"/>
        </w:rPr>
      </w:pPr>
    </w:p>
    <w:p w14:paraId="5931A718" w14:textId="77777777" w:rsidR="00036D2A" w:rsidRDefault="00036D2A"/>
    <w:p w14:paraId="60E43A67" w14:textId="77777777" w:rsidR="00036D2A" w:rsidRDefault="00036D2A"/>
    <w:sectPr w:rsidR="00036D2A">
      <w:headerReference w:type="default" r:id="rId7"/>
      <w:pgSz w:w="595.30pt" w:h="841.90pt"/>
      <w:pgMar w:top="70.85pt" w:right="85.05pt" w:bottom="70.85pt" w:left="85.05pt" w:header="35.40pt" w:footer="35.40pt" w:gutter="0pt"/>
      <w:cols w:space="36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4F74261D" w14:textId="77777777" w:rsidR="002E5D04" w:rsidRDefault="002E5D04">
      <w:pPr>
        <w:spacing w:after="0pt" w:line="12pt" w:lineRule="auto"/>
      </w:pPr>
      <w:r>
        <w:separator/>
      </w:r>
    </w:p>
  </w:endnote>
  <w:endnote w:type="continuationSeparator" w:id="0">
    <w:p w14:paraId="7D396FB0" w14:textId="77777777" w:rsidR="002E5D04" w:rsidRDefault="002E5D04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Roboto">
    <w:charset w:characterSet="iso-8859-1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3C6CD0D2" w14:textId="77777777" w:rsidR="002E5D04" w:rsidRDefault="002E5D04">
      <w:pPr>
        <w:spacing w:after="0pt" w:line="12pt" w:lineRule="auto"/>
      </w:pPr>
      <w:r>
        <w:rPr>
          <w:color w:val="000000"/>
        </w:rPr>
        <w:separator/>
      </w:r>
    </w:p>
  </w:footnote>
  <w:footnote w:type="continuationSeparator" w:id="0">
    <w:p w14:paraId="0400CD0E" w14:textId="77777777" w:rsidR="002E5D04" w:rsidRDefault="002E5D04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24012E89" w14:textId="77777777" w:rsidR="00283007" w:rsidRDefault="002E5D04">
    <w:pPr>
      <w:pStyle w:val="Encabezado"/>
    </w:pPr>
    <w:r>
      <w:rPr>
        <w:noProof/>
      </w:rPr>
      <w:drawing>
        <wp:inline distT="0" distB="0" distL="0" distR="0" wp14:anchorId="428FC97B" wp14:editId="21314FD9">
          <wp:extent cx="1476371" cy="895353"/>
          <wp:effectExtent l="0" t="0" r="0" b="0"/>
          <wp:docPr id="1" name="Imagen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6371" cy="8953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5C6302DA" w14:textId="77777777" w:rsidR="00283007" w:rsidRDefault="002E5D0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/>
  <w:attachedTemplate r:id="rId1"/>
  <w:defaultTabStop w:val="35.40pt"/>
  <w:autoHyphenation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36D2A"/>
    <w:rsid w:val="00036D2A"/>
    <w:rsid w:val="002932E8"/>
    <w:rsid w:val="002E5D04"/>
    <w:rsid w:val="00473642"/>
    <w:rsid w:val="004A73EB"/>
    <w:rsid w:val="005252FD"/>
    <w:rsid w:val="00B370EA"/>
    <w:rsid w:val="00D8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472BB3"/>
  <w15:docId w15:val="{0A6399DF-10F8-405C-874A-60648A3992F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8pt" w:line="12.45pt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PiedepginaCar">
    <w:name w:val="Pie de página Car"/>
    <w:basedOn w:val="Fuentedeprrafopredeter"/>
  </w:style>
  <w:style w:type="paragraph" w:styleId="NormalWeb">
    <w:name w:val="Normal (Web)"/>
    <w:basedOn w:val="Normal"/>
    <w:pPr>
      <w:suppressAutoHyphens w:val="0"/>
      <w:spacing w:before="5pt" w:after="5pt" w:line="12pt" w:lineRule="auto"/>
      <w:textAlignment w:val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Textoennegrita">
    <w:name w:val="Strong"/>
    <w:basedOn w:val="Fuentedeprrafopredeter"/>
    <w:rPr>
      <w:b/>
      <w:bCs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styleId="Hipervnculovisitado">
    <w:name w:val="FollowedHyperlink"/>
    <w:basedOn w:val="Fuentedeprrafopredeter"/>
    <w:rPr>
      <w:color w:val="954F72"/>
      <w:u w:val="single"/>
    </w:rPr>
  </w:style>
  <w:style w:type="character" w:styleId="nfasis">
    <w:name w:val="Emphasis"/>
    <w:basedOn w:val="Fuentedeprrafopredeter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B370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yperlink" Target="https://sede.santacruzdelapalma.es/publico/contenido/CONVENIOS" TargetMode="External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1198.%20&#211;rgano%20competente%20en%20materia%20de%20derecho%20de%20acceso.dot" TargetMode="External"/></Relationships>
</file>

<file path=word/theme/theme1.xml><?xml version="1.0" encoding="utf-8"?>
<a:theme xmlns:a="http://purl.oclc.org/ooxml/drawingml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1198.%20Órgano%20competente%20en%20materia%20de%20derecho%20de%20acceso.dot</Template>
  <TotalTime>1</TotalTime>
  <Pages>1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Rivares</dc:creator>
  <dc:description/>
  <cp:lastModifiedBy>Cristina Rivares</cp:lastModifiedBy>
  <cp:revision>4</cp:revision>
  <cp:lastPrinted>2022-07-13T14:15:00Z</cp:lastPrinted>
  <dcterms:created xsi:type="dcterms:W3CDTF">2022-07-13T14:15:00Z</dcterms:created>
  <dcterms:modified xsi:type="dcterms:W3CDTF">2022-07-13T14:15:00Z</dcterms:modified>
</cp:coreProperties>
</file>